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"/>
        <w:gridCol w:w="859"/>
        <w:gridCol w:w="3292"/>
        <w:gridCol w:w="677"/>
        <w:gridCol w:w="735"/>
        <w:gridCol w:w="1384"/>
        <w:gridCol w:w="990"/>
      </w:tblGrid>
      <w:tr w:rsidR="00453FD5" w:rsidRPr="006C3C35" w:rsidTr="00694253">
        <w:trPr>
          <w:trHeight w:hRule="exact" w:val="340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6C3C35" w:rsidRDefault="00453FD5" w:rsidP="00154B18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</w:t>
            </w:r>
            <w:r w:rsidRPr="002323F8">
              <w:rPr>
                <w:rFonts w:cs="Arial"/>
                <w:b/>
                <w:sz w:val="24"/>
                <w:szCs w:val="24"/>
              </w:rPr>
              <w:t xml:space="preserve">TERMO DE RECEBIMENTO </w:t>
            </w:r>
            <w:r>
              <w:rPr>
                <w:rFonts w:cs="Arial"/>
                <w:b/>
                <w:sz w:val="24"/>
                <w:szCs w:val="24"/>
              </w:rPr>
              <w:t>DEFINITIVO</w:t>
            </w:r>
            <w:r w:rsidRPr="002323F8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</w:p>
        </w:tc>
      </w:tr>
      <w:tr w:rsidR="00453FD5" w:rsidRPr="006C3C35" w:rsidTr="00453FD5">
        <w:trPr>
          <w:trHeight w:hRule="exact" w:val="605"/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FD5" w:rsidRPr="00552636" w:rsidRDefault="00453FD5" w:rsidP="00694253">
            <w:pPr>
              <w:spacing w:before="100" w:beforeAutospacing="1" w:after="142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sz w:val="20"/>
                <w:szCs w:val="20"/>
              </w:rPr>
              <w:t>O Termo de Recebimento Definitivo declarará formalmente a Contratada que os serviços prestados ou os bens fornecidos foram devidamente avaliados e atendem aos requisitos estabelecidos em contrato.</w:t>
            </w:r>
          </w:p>
        </w:tc>
      </w:tr>
      <w:tr w:rsidR="00453FD5" w:rsidRPr="006C3C35" w:rsidTr="00694253">
        <w:trPr>
          <w:trHeight w:hRule="exact" w:val="340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6C3C35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C3C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453FD5" w:rsidRPr="00552636" w:rsidTr="00694253">
        <w:trPr>
          <w:trHeight w:hRule="exact" w:val="340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D5" w:rsidRPr="00552636" w:rsidRDefault="00453FD5" w:rsidP="00694253">
            <w:pPr>
              <w:spacing w:before="62" w:after="0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Contrato nº</w:t>
            </w:r>
          </w:p>
          <w:p w:rsidR="00453FD5" w:rsidRPr="00552636" w:rsidRDefault="00453FD5" w:rsidP="00694253">
            <w:pPr>
              <w:spacing w:before="100" w:beforeAutospacing="1" w:after="0" w:line="288" w:lineRule="auto"/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 xml:space="preserve">Contratada: </w:t>
            </w:r>
          </w:p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Contratante:</w:t>
            </w:r>
          </w:p>
        </w:tc>
      </w:tr>
      <w:tr w:rsidR="00453FD5" w:rsidRPr="00552636" w:rsidTr="00694253">
        <w:trPr>
          <w:trHeight w:hRule="exact" w:val="340"/>
          <w:tblCellSpacing w:w="0" w:type="dxa"/>
        </w:trPr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Solução de TI</w:t>
            </w:r>
          </w:p>
        </w:tc>
        <w:tc>
          <w:tcPr>
            <w:tcW w:w="41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3FD5" w:rsidRPr="00552636" w:rsidTr="00694253">
        <w:trPr>
          <w:trHeight w:hRule="exact" w:val="340"/>
          <w:tblCellSpacing w:w="0" w:type="dxa"/>
        </w:trPr>
        <w:tc>
          <w:tcPr>
            <w:tcW w:w="3169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 xml:space="preserve">Ordem de Serviço / Fornecimento de Bens nº: </w:t>
            </w:r>
          </w:p>
        </w:tc>
        <w:tc>
          <w:tcPr>
            <w:tcW w:w="18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Data da Emissão</w:t>
            </w:r>
            <w:r w:rsidRPr="0055263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453FD5" w:rsidRPr="00552636" w:rsidTr="00694253">
        <w:trPr>
          <w:trHeight w:hRule="exact" w:val="340"/>
          <w:tblCellSpacing w:w="0" w:type="dxa"/>
        </w:trPr>
        <w:tc>
          <w:tcPr>
            <w:tcW w:w="3169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>Data</w:t>
            </w:r>
            <w:r>
              <w:rPr>
                <w:rFonts w:asciiTheme="majorHAnsi" w:hAnsiTheme="majorHAnsi" w:cs="Arial"/>
                <w:b/>
                <w:bCs/>
                <w:smallCaps/>
                <w:sz w:val="20"/>
                <w:szCs w:val="20"/>
              </w:rPr>
              <w:t xml:space="preserve"> da entrega:</w:t>
            </w:r>
          </w:p>
        </w:tc>
      </w:tr>
      <w:tr w:rsidR="00453FD5" w:rsidRPr="00552636" w:rsidTr="00694253">
        <w:trPr>
          <w:trHeight w:hRule="exact" w:val="340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ESPECIFICAÇÃO DOS PRODUTOS / SERVIÇOS E VOLUMES DE EXECUÇÃO</w:t>
            </w:r>
          </w:p>
        </w:tc>
      </w:tr>
      <w:tr w:rsidR="00453FD5" w:rsidRPr="00552636" w:rsidTr="00F32C5F">
        <w:trPr>
          <w:trHeight w:hRule="exact" w:val="340"/>
          <w:tblCellSpacing w:w="0" w:type="dxa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ind w:left="-142"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sz w:val="20"/>
                <w:szCs w:val="20"/>
              </w:rPr>
              <w:t>Item</w:t>
            </w:r>
          </w:p>
        </w:tc>
        <w:tc>
          <w:tcPr>
            <w:tcW w:w="2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sz w:val="20"/>
                <w:szCs w:val="20"/>
              </w:rPr>
              <w:t>Descrição de Produto e Serviço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sz w:val="20"/>
                <w:szCs w:val="20"/>
              </w:rPr>
              <w:t>Métrica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sz w:val="20"/>
                <w:szCs w:val="20"/>
              </w:rPr>
              <w:t>Quantidade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sz w:val="20"/>
                <w:szCs w:val="20"/>
              </w:rPr>
              <w:t>Total</w:t>
            </w:r>
          </w:p>
        </w:tc>
      </w:tr>
      <w:tr w:rsidR="00453FD5" w:rsidRPr="00552636" w:rsidTr="00F32C5F">
        <w:trPr>
          <w:trHeight w:hRule="exact" w:val="340"/>
          <w:tblCellSpacing w:w="0" w:type="dxa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&lt;Descrição igual da OS de abertura&gt;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&lt;PF ou outra&gt;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3FD5" w:rsidRPr="00552636" w:rsidTr="00F32C5F">
        <w:trPr>
          <w:trHeight w:hRule="exact" w:val="340"/>
          <w:tblCellSpacing w:w="0" w:type="dxa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3FD5" w:rsidRPr="00552636" w:rsidTr="00694253">
        <w:trPr>
          <w:trHeight w:hRule="exact" w:val="340"/>
          <w:tblCellSpacing w:w="0" w:type="dxa"/>
        </w:trPr>
        <w:tc>
          <w:tcPr>
            <w:tcW w:w="441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5263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TOTAL DOS ITENS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D5" w:rsidRPr="00552636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53FD5" w:rsidRPr="00552636" w:rsidRDefault="00453FD5" w:rsidP="00453FD5">
      <w:pPr>
        <w:spacing w:before="100" w:beforeAutospacing="1" w:after="17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552636">
        <w:rPr>
          <w:rFonts w:asciiTheme="majorHAnsi" w:hAnsiTheme="majorHAnsi" w:cs="Arial"/>
          <w:sz w:val="20"/>
          <w:szCs w:val="20"/>
        </w:rPr>
        <w:t xml:space="preserve">Por este instrumento, atestamos para fins de cumprimento do </w:t>
      </w:r>
      <w:r w:rsidRPr="0055263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disposto no </w:t>
      </w:r>
      <w:r w:rsidRPr="00552636">
        <w:rPr>
          <w:rFonts w:asciiTheme="majorHAnsi" w:hAnsiTheme="majorHAnsi" w:cs="Arial"/>
          <w:sz w:val="20"/>
          <w:szCs w:val="20"/>
        </w:rPr>
        <w:t xml:space="preserve">artigo 18, inciso III, alínea </w:t>
      </w:r>
      <w:proofErr w:type="gramStart"/>
      <w:r w:rsidRPr="00552636">
        <w:rPr>
          <w:rFonts w:asciiTheme="majorHAnsi" w:hAnsiTheme="majorHAnsi" w:cs="Arial"/>
          <w:sz w:val="20"/>
          <w:szCs w:val="20"/>
        </w:rPr>
        <w:t>a, item</w:t>
      </w:r>
      <w:proofErr w:type="gramEnd"/>
      <w:r w:rsidRPr="00552636">
        <w:rPr>
          <w:rFonts w:asciiTheme="majorHAnsi" w:hAnsiTheme="majorHAnsi" w:cs="Arial"/>
          <w:sz w:val="20"/>
          <w:szCs w:val="20"/>
        </w:rPr>
        <w:t xml:space="preserve"> 6, da Resolução CNJ nº 182/2013, que os serviços e/ou bens integrantes da </w:t>
      </w:r>
      <w:r w:rsidRPr="00552636">
        <w:rPr>
          <w:rFonts w:asciiTheme="majorHAnsi" w:hAnsiTheme="majorHAnsi" w:cs="Arial"/>
          <w:b/>
          <w:bCs/>
          <w:sz w:val="20"/>
          <w:szCs w:val="20"/>
        </w:rPr>
        <w:t>OS/OFB</w:t>
      </w:r>
      <w:r w:rsidRPr="00552636">
        <w:rPr>
          <w:rFonts w:asciiTheme="majorHAnsi" w:hAnsiTheme="majorHAnsi" w:cs="Arial"/>
          <w:sz w:val="20"/>
          <w:szCs w:val="20"/>
        </w:rPr>
        <w:t xml:space="preserve"> acima identificada, ou conforme definido no Modelo de Execução do contrato supracitado, atendem às exigências especificadas no Termo de Referência / Projeto Básico do Contrato acima referenciado.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5"/>
        <w:gridCol w:w="1733"/>
        <w:gridCol w:w="1920"/>
      </w:tblGrid>
      <w:tr w:rsidR="00453FD5" w:rsidRPr="00E3335A" w:rsidTr="00694253">
        <w:trPr>
          <w:trHeight w:hRule="exact" w:val="869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 ACORDO</w:t>
            </w:r>
          </w:p>
          <w:p w:rsidR="00453FD5" w:rsidRPr="00645633" w:rsidRDefault="00453FD5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4563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Florianópolis, ____/_________________/20__</w:t>
            </w:r>
          </w:p>
        </w:tc>
      </w:tr>
      <w:tr w:rsidR="00453FD5" w:rsidRPr="00E3335A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645633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645633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MATRÍCULA/C.P.F.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645633" w:rsidRDefault="00453FD5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453FD5" w:rsidRPr="00645633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E01453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16"/>
                <w:szCs w:val="16"/>
              </w:rPr>
            </w:pPr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Fiscal Técnico: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645633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D5" w:rsidRPr="00645633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3FD5" w:rsidRPr="00645633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D5" w:rsidRPr="00E01453" w:rsidRDefault="00453FD5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Fiscal demandante: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D5" w:rsidRPr="00645633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D5" w:rsidRPr="00645633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3FD5" w:rsidRPr="00645633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D5" w:rsidRPr="00E01453" w:rsidRDefault="00453FD5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Preposto</w:t>
            </w: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da</w:t>
            </w:r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Contratada: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D5" w:rsidRPr="00645633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D5" w:rsidRPr="00645633" w:rsidRDefault="00453FD5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61FA" w:rsidRPr="00453FD5" w:rsidRDefault="001461FA" w:rsidP="00453FD5"/>
    <w:sectPr w:rsidR="001461FA" w:rsidRPr="00453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D5"/>
    <w:rsid w:val="001461FA"/>
    <w:rsid w:val="00154B18"/>
    <w:rsid w:val="00453FD5"/>
    <w:rsid w:val="008E5DE4"/>
    <w:rsid w:val="00F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B692-8CCD-4E16-8539-F7753CC7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 w:line="276" w:lineRule="auto"/>
      <w:outlineLvl w:val="1"/>
    </w:pPr>
    <w:rPr>
      <w:rFonts w:ascii="Calibri Light" w:eastAsiaTheme="majorEastAsia" w:hAnsi="Calibri Light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4</cp:revision>
  <dcterms:created xsi:type="dcterms:W3CDTF">2018-04-10T16:11:00Z</dcterms:created>
  <dcterms:modified xsi:type="dcterms:W3CDTF">2018-04-10T16:53:00Z</dcterms:modified>
</cp:coreProperties>
</file>